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ind w:left="120"/>
        <w:jc w:val="center"/>
        <w:rPr>
          <w:lang w:val="ru-RU"/>
        </w:rPr>
      </w:pPr>
      <w:bookmarkStart w:id="0" w:name="block-1916210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spacing w:after="0" w:line="24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Республики Мордовия 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>
      <w:pPr>
        <w:spacing w:after="0" w:line="24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r>
        <w:rPr>
          <w:rFonts w:ascii="Times New Roman" w:hAnsi="Times New Roman"/>
          <w:b/>
          <w:color w:val="000000"/>
          <w:sz w:val="28"/>
          <w:lang w:val="ru-RU"/>
        </w:rPr>
        <w:t>Администрация Лямбирского муниципального района Республики Мордовия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24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МОУ "Атемарская СОШ" Лямбирского муниципального района РМ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3115"/>
        <w:gridCol w:w="31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кафедры учителей математики и физики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Шкилева И. И.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 1 от «29» августа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Завуч по УР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Сизова С. В.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 1 от «30» августа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Баулина С. Ю.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66 от «31» августа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after="0"/>
        <w:ind w:left="120"/>
      </w:pPr>
    </w:p>
    <w:p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>
      <w:pPr>
        <w:spacing w:after="0"/>
        <w:ind w:left="120"/>
      </w:pPr>
    </w:p>
    <w:p>
      <w:pPr>
        <w:spacing w:after="0"/>
        <w:ind w:left="120"/>
      </w:pPr>
    </w:p>
    <w:p>
      <w:pPr>
        <w:spacing w:after="0"/>
        <w:ind w:left="120"/>
      </w:pPr>
    </w:p>
    <w:p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2563802)</w:t>
      </w:r>
    </w:p>
    <w:p>
      <w:pPr>
        <w:spacing w:after="0"/>
        <w:ind w:left="120"/>
        <w:jc w:val="center"/>
      </w:pPr>
    </w:p>
    <w:p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«Алгебра»</w:t>
      </w:r>
    </w:p>
    <w:p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</w:pPr>
      <w:bookmarkStart w:id="3" w:name="4cef1e44-9965-42f4-9abc-c66bc6a4ed05"/>
      <w:r>
        <w:rPr>
          <w:lang w:val="ru-RU"/>
        </w:rPr>
        <w:t xml:space="preserve">                                                                        </w:t>
      </w:r>
      <w:r>
        <w:rPr>
          <w:rFonts w:ascii="Times New Roman" w:hAnsi="Times New Roman"/>
          <w:b/>
          <w:color w:val="000000"/>
          <w:sz w:val="28"/>
        </w:rPr>
        <w:t>с. Атемар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55fbcee7-c9ab-48de-99f2-3f30ab5c08f8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0"/>
    <w:p>
      <w:pPr>
        <w:spacing w:after="0" w:line="264" w:lineRule="auto"/>
        <w:ind w:left="120"/>
        <w:jc w:val="both"/>
      </w:pPr>
      <w:bookmarkStart w:id="5" w:name="block-19162101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88e7274f-146c-45cf-bb6c-0aa84ae038d1"/>
      <w:r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6"/>
      <w:r>
        <w:rPr>
          <w:rFonts w:ascii="Times New Roman" w:hAnsi="Times New Roman"/>
          <w:color w:val="000000"/>
          <w:sz w:val="28"/>
          <w:lang w:val="ru-RU"/>
        </w:rPr>
        <w:t>‌‌</w:t>
      </w:r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5"/>
    <w:p>
      <w:pPr>
        <w:spacing w:after="0" w:line="264" w:lineRule="auto"/>
        <w:ind w:left="120"/>
        <w:jc w:val="both"/>
        <w:rPr>
          <w:lang w:val="ru-RU"/>
        </w:rPr>
      </w:pPr>
      <w:bookmarkStart w:id="7" w:name="block-19162102"/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>
      <w:pPr>
        <w:spacing w:after="0"/>
        <w:ind w:firstLine="600"/>
        <w:jc w:val="both"/>
        <w:rPr>
          <w:lang w:val="ru-RU"/>
        </w:rPr>
      </w:pPr>
      <w:bookmarkStart w:id="10" w:name="_Toc124426225"/>
      <w:r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>
      <w:pPr>
        <w:spacing w:after="0"/>
        <w:ind w:firstLine="600"/>
        <w:jc w:val="both"/>
        <w:rPr>
          <w:lang w:val="ru-RU"/>
        </w:rPr>
      </w:pPr>
      <w:bookmarkStart w:id="11" w:name="_Toc124426226"/>
      <w:r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11"/>
      <w:r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>
      <w:pPr>
        <w:spacing w:after="0"/>
        <w:ind w:firstLine="600"/>
        <w:jc w:val="both"/>
        <w:rPr>
          <w:lang w:val="ru-RU"/>
        </w:rPr>
      </w:pPr>
      <w:bookmarkStart w:id="12" w:name="_Toc124426227"/>
      <w:r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2"/>
      <w:r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>
      <w:pPr>
        <w:spacing w:after="0" w:line="264" w:lineRule="auto"/>
        <w:ind w:firstLine="600"/>
        <w:jc w:val="both"/>
        <w:rPr>
          <w:lang w:val="ru-RU"/>
        </w:rPr>
      </w:pPr>
      <w:bookmarkStart w:id="13" w:name="_Toc124426230"/>
      <w:bookmarkEnd w:id="13"/>
      <w:r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>
      <w:pPr>
        <w:spacing w:after="0"/>
        <w:ind w:firstLine="600"/>
        <w:jc w:val="both"/>
        <w:rPr>
          <w:lang w:val="ru-RU"/>
        </w:rPr>
      </w:pPr>
      <w:bookmarkStart w:id="14" w:name="_Toc124426231"/>
      <w:r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4"/>
      <w:r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>
        <w:rPr>
          <w:rFonts w:ascii="Times New Roman" w:hAnsi="Times New Roman"/>
          <w:color w:val="333333"/>
          <w:sz w:val="28"/>
          <w:lang w:val="ru-RU"/>
        </w:rPr>
        <w:t xml:space="preserve">| </w:t>
      </w:r>
      <w:r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>
      <w:pPr>
        <w:spacing w:after="0"/>
        <w:ind w:firstLine="600"/>
        <w:jc w:val="both"/>
        <w:rPr>
          <w:lang w:val="ru-RU"/>
        </w:rPr>
      </w:pPr>
      <w:bookmarkStart w:id="15" w:name="_Toc124426232"/>
      <w:r>
        <w:rPr>
          <w:rFonts w:ascii="Times New Roman" w:hAnsi="Times New Roman"/>
          <w:color w:val="0000FF"/>
          <w:sz w:val="28"/>
          <w:lang w:val="ru-RU"/>
        </w:rPr>
        <w:t>Числовые последовательности</w:t>
      </w:r>
      <w:bookmarkEnd w:id="15"/>
      <w:r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>
        <w:rPr>
          <w:rFonts w:ascii="Times New Roman" w:hAnsi="Times New Roman"/>
          <w:color w:val="000000"/>
          <w:sz w:val="28"/>
          <w:lang w:val="ru-RU"/>
        </w:rPr>
        <w:t>-го члена.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членов.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7"/>
    <w:p>
      <w:pPr>
        <w:spacing w:after="0" w:line="264" w:lineRule="auto"/>
        <w:ind w:left="120"/>
        <w:jc w:val="both"/>
        <w:rPr>
          <w:lang w:val="ru-RU"/>
        </w:rPr>
      </w:pPr>
      <w:bookmarkStart w:id="16" w:name="block-19162096"/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«АЛГЕБРА» НА УРОВНЕ ОСНОВНОГО ОБЩЕГО ОБРАЗОВАНИЯ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bookmarkStart w:id="17" w:name="_Toc124426234"/>
      <w:bookmarkEnd w:id="17"/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>
      <w:pPr>
        <w:spacing w:after="0" w:line="264" w:lineRule="auto"/>
        <w:ind w:firstLine="600"/>
        <w:jc w:val="both"/>
        <w:rPr>
          <w:lang w:val="ru-RU"/>
        </w:rPr>
      </w:pPr>
      <w:bookmarkStart w:id="18" w:name="_Toc124426235"/>
      <w:bookmarkEnd w:id="18"/>
      <w:r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>
      <w:pPr>
        <w:spacing w:after="0" w:line="264" w:lineRule="auto"/>
        <w:ind w:firstLine="600"/>
        <w:jc w:val="both"/>
        <w:rPr>
          <w:lang w:val="ru-RU"/>
        </w:rPr>
      </w:pPr>
      <w:bookmarkStart w:id="19" w:name="_Toc124426236"/>
      <w:bookmarkEnd w:id="19"/>
      <w:r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>
      <w:pPr>
        <w:spacing w:after="0" w:line="264" w:lineRule="auto"/>
        <w:ind w:firstLine="600"/>
        <w:jc w:val="both"/>
        <w:rPr>
          <w:lang w:val="ru-RU"/>
        </w:rPr>
      </w:pPr>
      <w:bookmarkStart w:id="20" w:name="_Toc124426237"/>
      <w:bookmarkEnd w:id="20"/>
      <w:r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>
      <w:pPr>
        <w:spacing w:after="0" w:line="264" w:lineRule="auto"/>
        <w:ind w:firstLine="600"/>
        <w:jc w:val="both"/>
        <w:rPr>
          <w:lang w:val="ru-RU"/>
        </w:rPr>
      </w:pPr>
      <w:bookmarkStart w:id="21" w:name="_Toc124426238"/>
      <w:bookmarkEnd w:id="21"/>
      <w:r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>
      <w:pPr>
        <w:spacing w:after="0" w:line="264" w:lineRule="auto"/>
        <w:ind w:firstLine="600"/>
        <w:jc w:val="both"/>
        <w:rPr>
          <w:lang w:val="ru-RU"/>
        </w:rPr>
      </w:pPr>
      <w:bookmarkStart w:id="22" w:name="_Toc124426240"/>
      <w:bookmarkEnd w:id="22"/>
      <w:r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>
      <w:pPr>
        <w:spacing w:after="0" w:line="264" w:lineRule="auto"/>
        <w:ind w:firstLine="600"/>
        <w:jc w:val="both"/>
        <w:rPr>
          <w:lang w:val="ru-RU"/>
        </w:rPr>
      </w:pPr>
      <w:bookmarkStart w:id="23" w:name="_Toc124426241"/>
      <w:bookmarkEnd w:id="23"/>
      <w:r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>
      <w:pPr>
        <w:spacing w:after="0" w:line="264" w:lineRule="auto"/>
        <w:ind w:firstLine="600"/>
        <w:jc w:val="both"/>
        <w:rPr>
          <w:lang w:val="ru-RU"/>
        </w:rPr>
      </w:pPr>
      <w:bookmarkStart w:id="24" w:name="_Toc124426242"/>
      <w:bookmarkEnd w:id="24"/>
      <w:r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>
      <w:pPr>
        <w:spacing w:after="0" w:line="264" w:lineRule="auto"/>
        <w:ind w:firstLine="600"/>
        <w:jc w:val="both"/>
        <w:rPr>
          <w:lang w:val="ru-RU"/>
        </w:rPr>
      </w:pPr>
      <w:bookmarkStart w:id="25" w:name="_Toc124426243"/>
      <w:bookmarkEnd w:id="25"/>
      <w:r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>
      <w:pPr>
        <w:spacing w:after="0" w:line="264" w:lineRule="auto"/>
        <w:ind w:firstLine="600"/>
        <w:jc w:val="both"/>
        <w:rPr>
          <w:lang w:val="ru-RU"/>
        </w:rPr>
      </w:pPr>
      <w:bookmarkStart w:id="26" w:name="_Toc124426245"/>
      <w:bookmarkEnd w:id="26"/>
      <w:r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>
      <w:pPr>
        <w:spacing w:after="0" w:line="264" w:lineRule="auto"/>
        <w:ind w:firstLine="600"/>
        <w:jc w:val="both"/>
        <w:rPr>
          <w:lang w:val="ru-RU"/>
        </w:rPr>
      </w:pPr>
      <w:bookmarkStart w:id="27" w:name="_Toc124426246"/>
      <w:bookmarkEnd w:id="27"/>
      <w:r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>
      <w:pPr>
        <w:spacing w:after="0" w:line="264" w:lineRule="auto"/>
        <w:ind w:firstLine="600"/>
        <w:jc w:val="both"/>
        <w:rPr>
          <w:lang w:val="ru-RU"/>
        </w:rPr>
      </w:pPr>
      <w:bookmarkStart w:id="28" w:name="_Toc124426247"/>
      <w:bookmarkEnd w:id="28"/>
      <w:r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>
      <w:pPr>
        <w:spacing w:after="0" w:line="360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>
        <w:rPr>
          <w:rFonts w:ascii="Times New Roman" w:hAnsi="Times New Roman"/>
          <w:i/>
          <w:color w:val="000000"/>
          <w:sz w:val="28"/>
          <w:lang w:val="ru-RU"/>
        </w:rPr>
        <w:t>|</w:t>
      </w:r>
      <w:r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9" w:name="_Toc124426249"/>
      <w:bookmarkEnd w:id="29"/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6"/>
    <w:p>
      <w:pPr>
        <w:spacing w:after="0"/>
        <w:ind w:left="120"/>
      </w:pPr>
      <w:bookmarkStart w:id="30" w:name="block-19162097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4526"/>
        <w:gridCol w:w="1598"/>
        <w:gridCol w:w="1745"/>
        <w:gridCol w:w="1829"/>
        <w:gridCol w:w="284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"https://m.edsoo.ru/7f415b90"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"https://m.edsoo.ru/7f415b90"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"https://m.edsoo.ru/7f415b90"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"https://m.edsoo.ru/7f415b90"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"https://m.edsoo.ru/7f415b90"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4526"/>
        <w:gridCol w:w="1598"/>
        <w:gridCol w:w="1745"/>
        <w:gridCol w:w="1829"/>
        <w:gridCol w:w="2798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9"/>
        <w:gridCol w:w="4712"/>
        <w:gridCol w:w="1504"/>
        <w:gridCol w:w="1677"/>
        <w:gridCol w:w="1765"/>
        <w:gridCol w:w="284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30"/>
    <w:p>
      <w:pPr>
        <w:spacing w:after="0"/>
        <w:ind w:left="120"/>
      </w:pPr>
      <w:bookmarkStart w:id="31" w:name="block-1916209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8"/>
        <w:gridCol w:w="4499"/>
        <w:gridCol w:w="1316"/>
        <w:gridCol w:w="1514"/>
        <w:gridCol w:w="1607"/>
        <w:gridCol w:w="1144"/>
        <w:gridCol w:w="284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spacing w:after="0"/>
              <w:ind w:left="135"/>
            </w:pPr>
          </w:p>
        </w:tc>
        <w:tc>
          <w:tcPr>
            <w:tcW w:w="2004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Вводная контрольная работа.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"https://m.edsoo.ru/7f4211de"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4211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"https://m.edsoo.ru/7f421382"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421382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"https://m.edsoo.ru/7f42154e"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42154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"https://m.edsoo.ru/7f4218be"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4218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1 по теме "Рациональные числа"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"https://m.edsoo.ru/7f41feec"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feec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"https://m.edsoo.ru/7f41fafa"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fafa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"https://m.edsoo.ru/7f41fd70"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"https://m.edsoo.ru/7f421382"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421382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"https://m.edsoo.ru/7f42154e"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42154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"https://m.edsoo.ru/7f42154e"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42154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2 по теме " Степень с натуральным показателем".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"https://m.edsoo.ru/7f42276e"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42276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"https://m.edsoo.ru/7f422930"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422930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"https://m.edsoo.ru/7f422af2"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422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"https://m.edsoo.ru/7f422cc8"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422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"https://m.edsoo.ru/7f422fca"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422</w:t>
            </w:r>
            <w:r>
              <w:rPr>
                <w:rFonts w:ascii="Times New Roman" w:hAnsi="Times New Roman"/>
                <w:color w:val="0000FF"/>
                <w:u w:val="single"/>
              </w:rPr>
              <w:t>fca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"https://m.edsoo.ru/7f423182"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423182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"https://m.edsoo.ru/7f42432a"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42432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"https://m.edsoo.ru/7f42464a"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42464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"https://m.edsoo.ru/7f424c12"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"https://m.edsoo.ru/7f424fd2"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424</w:t>
            </w:r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"https://m.edsoo.ru/7f4251d0"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4251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"https://m.edsoo.ru/7f4251d0"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4251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за первое полугодие.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"https://m.edsoo.ru/7f4218be"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4218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"https://m.edsoo.ru/7f423312"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423312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"https://m.edsoo.ru/7f4237fe"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4237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"https://m.edsoo.ru/7f4239de"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4239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дробь.Сокращение дробей.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дробь.Сокращение дробей.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алгебраических дробей.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алгебраических дробей.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алгебраических дробей.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алгебраических дробей.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Совместные действия над алгебраическими дробями.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Совместные действия над алгебраическими дробями.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3 по теме "Разложение Многочлена на множители".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"https://m.edsoo.ru/7f420482"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420482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"https://m.edsoo.ru/7f42064e"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42064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"https://m.edsoo.ru/7f420806"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420806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"https://m.edsoo.ru/7f4209a0"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4209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"https://m.edsoo.ru/7f427c32"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"https://m.edsoo.ru/7f427e8a"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4 по теме " Линейная функция и ее график".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"https://m.edsoo.ru/7f42836c"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42836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"https://m.edsoo.ru/7f4284de"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4284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"https://m.edsoo.ru/7f42865a"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42865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"https://m.edsoo.ru/7f4287d6"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4287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5 по теме "Системы двух уравнений с двумя неизвестными".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"https://m.edsoo.ru/7f421044"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421044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"https://m.edsoo.ru/7f41de76"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"https://m.edsoo.ru/7f41dff2"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dff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"https://m.edsoo.ru/7f41e16e"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"https://m.edsoo.ru/7f41e42a"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"https://m.edsoo.ru/7f41e8a8"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"https://m.edsoo.ru/7f41ed80"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прямоугольной системе координат.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"https://m.edsoo.ru/7f41ea24"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"https://m.edsoo.ru/7f41ef06"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"https://m.edsoo.ru/7f41f078"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078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"https://m.edsoo.ru/7f41f1fe"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"https://m.edsoo.ru/7f427282"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427282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"https://m.edsoo.ru/7f427412"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427412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"https://m.edsoo.ru/7f426d1e"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 6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"https://m.edsoo.ru/7f41f50a"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"https://m.edsoo.ru/7f429f32"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"https://m.edsoo.ru/7f42a0e0"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"https://m.edsoo.ru/7f42a0e0"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"https://m.edsoo.ru/7f42a27a"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"https://m.edsoo.ru/7f42a27a"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"https://m.edsoo.ru/7f42a900"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900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"/>
        <w:gridCol w:w="4580"/>
        <w:gridCol w:w="1297"/>
        <w:gridCol w:w="1508"/>
        <w:gridCol w:w="1604"/>
        <w:gridCol w:w="1138"/>
        <w:gridCol w:w="284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"https://m.edsoo.ru/7f42d452"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452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"https://m.edsoo.ru/7f42eaaa"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eaaa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"https://m.edsoo.ru/7f42d862"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862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"https://m.edsoo.ru/7f42d862"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862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"https://m.edsoo.ru/7f42dd26"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"https://m.edsoo.ru/7f42ded4"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ded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"https://m.edsoo.ru/7f42e0be"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"https://m.edsoo.ru/7f42e262"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"https://m.edsoo.ru/7f4354a4"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4354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"https://m.edsoo.ru/7f436098"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436098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"https://m.edsoo.ru/7f435648"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435648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"https://m.edsoo.ru/7f435648"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435648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"https://m.edsoo.ru/7f435648"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435648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"https://m.edsoo.ru/7f43599a"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43599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"https://m.edsoo.ru/7f435ed6"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435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"https://m.edsoo.ru/7f42fd38"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"https://m.edsoo.ru/7f42fd38"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"https://m.edsoo.ru/7f42ec80"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"https://m.edsoo.ru/7f430382"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430382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"https://m.edsoo.ru/7f4308e6"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4308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"https://m.edsoo.ru/7f430a8a"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"https://m.edsoo.ru/7f430f44"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"https://m.edsoo.ru/7f430f44"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"https://m.edsoo.ru/7f43128c"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43128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"https://m.edsoo.ru/7f4315c0"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4315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"https://m.edsoo.ru/7f4318c2"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4318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"https://m.edsoo.ru/7f431a20"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"https://m.edsoo.ru/7f43259c"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43259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"https://m.edsoo.ru/7f432736"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432736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"https://m.edsoo.ru/7f432736"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432736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"https://m.edsoo.ru/7f431d36"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"https://m.edsoo.ru/7f42ee1a"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"https://m.edsoo.ru/7f42ee1a"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"https://m.edsoo.ru/7f42ee1a"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"https://m.edsoo.ru/7f42f158"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"https://m.edsoo.ru/7f42f3f6"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"https://m.edsoo.ru/7f42f5a4"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"https://m.edsoo.ru/7f42fef0"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fef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"https://m.edsoo.ru/7f430076"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430076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"https://m.edsoo.ru/7f43c542"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542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"https://m.edsoo.ru/7f43c3d0"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"https://m.edsoo.ru/7f4328c6"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4328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"https://m.edsoo.ru/7f432b6e"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"https://m.edsoo.ru/7f42f75c"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"https://m.edsoo.ru/7f42f8f6"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"https://m.edsoo.ru/7f4301f2"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4301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"https://m.edsoo.ru/7f43d6d6"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"https://m.edsoo.ru/7f43d6d6"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"https://m.edsoo.ru/7f42c692"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692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"https://m.edsoo.ru/7f42c840"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"https://m.edsoo.ru/7f42cb88"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"https://m.edsoo.ru/7f42cd2c"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"https://m.edsoo.ru/7f42c9e4"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"https://m.edsoo.ru/7f42c9e4"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"https://m.edsoo.ru/7f433c12"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"https://m.edsoo.ru/7f433d84"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"https://m.edsoo.ru/7f434bbc"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434</w:t>
            </w:r>
            <w:r>
              <w:rPr>
                <w:rFonts w:ascii="Times New Roman" w:hAnsi="Times New Roman"/>
                <w:color w:val="0000FF"/>
                <w:u w:val="single"/>
              </w:rPr>
              <w:t>bbc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"https://m.edsoo.ru/7f4343e2"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4343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"https://m.edsoo.ru/7f434572"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434572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rtl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"https://m.edsoo.ru/7f434d38"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rtl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"https://m.edsoo.ru/7f434eb4"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434</w:t>
            </w:r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"https://m.edsoo.ru/7f4371aa"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4371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"https://m.edsoo.ru/7f43736c"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43736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"https://m.edsoo.ru/7f437510"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437510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"https://m.edsoo.ru/7f4376b4"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4376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"https://m.edsoo.ru/7f436b88"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"https://m.edsoo.ru/7f437858"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437858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3"/>
        <w:gridCol w:w="4748"/>
        <w:gridCol w:w="1240"/>
        <w:gridCol w:w="1481"/>
        <w:gridCol w:w="1584"/>
        <w:gridCol w:w="1116"/>
        <w:gridCol w:w="284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r>
              <w:fldChar w:fldCharType="begin"/>
            </w:r>
            <w:r>
              <w:instrText xml:space="preserve"> HYPERLINK "https://m.edsoo.ru/7f43bf66"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"https://m.edsoo.ru/7f43c542"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542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"https://m.edsoo.ru/7f43c542"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542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"https://m.edsoo.ru/7f43c3d0"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"https://m.edsoo.ru/7f43c3d0"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"https://m.edsoo.ru/7f43c9b6"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"https://m.edsoo.ru/7f43c9b6"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"https://m.edsoo.ru/7f43d0b4"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"https://m.edsoo.ru/7f43d0b4"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"https://m.edsoo.ru/7f43d23a"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"https://m.edsoo.ru/7f43d55a"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"https://m.edsoo.ru/7f43ad5a"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"https://m.edsoo.ru/7f43af08"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"https://m.edsoo.ru/7f43af08"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"https://m.edsoo.ru/7f43af08"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"https://m.edsoo.ru/7f43b098"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098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"https://m.edsoo.ru/7f43b21e"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"https://m.edsoo.ru/7f43b5a2"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"https://m.edsoo.ru/7f43b098"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098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"https://m.edsoo.ru/7f4396c6"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4396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"https://m.edsoo.ru/7f439842"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439842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"https://m.edsoo.ru/7f4399b4"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4399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"https://m.edsoo.ru/7f439eb4"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439</w:t>
            </w:r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"https://m.edsoo.ru/7f43a03a"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"https://m.edsoo.ru/7f43a1ac"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"https://m.edsoo.ru/7f43a31e"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"https://m.edsoo.ru/7f43a526"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526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"https://m.edsoo.ru/7f43ab84"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ab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"https://m.edsoo.ru/7f43e6c6"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"https://m.edsoo.ru/7f43ebda"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ebda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"https://m.edsoo.ru/7f43ed7e"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"https://m.edsoo.ru/7f43f3b4"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"https://m.edsoo.ru/7f43f58a"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"https://m.edsoo.ru/7f43ef2c"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"https://m.edsoo.ru/7f43f0c6"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"https://m.edsoo.ru/7f43f72e"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"https://m.edsoo.ru/7f43f8a0"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"https://m.edsoo.ru/7f43fe0e"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"https://m.edsoo.ru/7f4401a6"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4401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"https://m.edsoo.ru/7f4404f8"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4404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"https://m.edsoo.ru/7f443b12"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"https://m.edsoo.ru/7f443cd4"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443</w:t>
            </w:r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"https://m.edsoo.ru/7f443fea"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443</w:t>
            </w:r>
            <w:r>
              <w:rPr>
                <w:rFonts w:ascii="Times New Roman" w:hAnsi="Times New Roman"/>
                <w:color w:val="0000FF"/>
                <w:u w:val="single"/>
              </w:rPr>
              <w:t>fea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"https://m.edsoo.ru/7f4441ca"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4441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"https://m.edsoo.ru/7f444364"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444364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"https://m.edsoo.ru/7f4446f2"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4446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"https://m.edsoo.ru/7f444a94"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"https://m.edsoo.ru/7f444c56"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"https://m.edsoo.ru/7f444f44"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"https://m.edsoo.ru/7f44516a"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44516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"https://m.edsoo.ru/7f4452e6"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4452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"https://m.edsoo.ru/7f445516"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445516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31"/>
    <w:p>
      <w:pPr>
        <w:spacing w:after="0"/>
        <w:ind w:left="120"/>
      </w:pPr>
      <w:bookmarkStart w:id="32" w:name="block-19162099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33" w:name="8a811090-bed3-4825-9e59-0925d1d075d6"/>
      <w:r>
        <w:rPr>
          <w:rFonts w:ascii="Times New Roman" w:hAnsi="Times New Roman"/>
          <w:color w:val="000000"/>
          <w:sz w:val="28"/>
          <w:lang w:val="ru-RU"/>
        </w:rPr>
        <w:t>• Алгебра, 8 класс/ Колягин Ю.М., Ткачева М.В., Федорова Н.Е. и другие, Акционерное общество «Издательство «Просвещение»</w:t>
      </w:r>
      <w:bookmarkEnd w:id="33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34" w:name="352b2430-0170-408d-9dba-fadb4a1f57ea"/>
      <w:r>
        <w:rPr>
          <w:rFonts w:ascii="Times New Roman" w:hAnsi="Times New Roman"/>
          <w:color w:val="000000"/>
          <w:sz w:val="28"/>
          <w:lang w:val="ru-RU"/>
        </w:rPr>
        <w:t>Алгебра, Методические рекомендации, 7 класс, Учебное пособие для общеобразовательных организаций, Колягин Ю.М., Ткачёва М.В., Фёдорова Н.Е., Шабунин М.И., 2017</w:t>
      </w:r>
      <w:bookmarkEnd w:id="34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>
      <w:pPr>
        <w:spacing w:after="0"/>
        <w:ind w:left="120"/>
        <w:rPr>
          <w:lang w:val="ru-RU"/>
        </w:rPr>
      </w:pP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oge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sz w:val="28"/>
          <w:lang w:val="ru-RU"/>
        </w:rPr>
        <w:br w:type="textWrapping"/>
      </w:r>
      <w:bookmarkStart w:id="35" w:name="7d5051e0-bab5-428c-941a-1d062349d11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vpr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bookmarkEnd w:id="35"/>
      <w:r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32"/>
    <w:p>
      <w:pPr>
        <w:jc w:val="center"/>
        <w:rPr>
          <w:rFonts w:hint="default" w:ascii="Times New Roman" w:hAnsi="Times New Roman"/>
          <w:b/>
          <w:i w:val="0"/>
          <w:lang w:val="ru-RU"/>
        </w:rPr>
      </w:pPr>
      <w:r>
        <w:rPr>
          <w:rFonts w:ascii="Times New Roman" w:hAnsi="Times New Roman"/>
          <w:b/>
          <w:i w:val="0"/>
        </w:rPr>
        <w:t xml:space="preserve">Календарно – тематическое планирование </w:t>
      </w:r>
      <w:r>
        <w:rPr>
          <w:rFonts w:hint="default" w:ascii="Times New Roman" w:hAnsi="Times New Roman"/>
          <w:b/>
          <w:i w:val="0"/>
          <w:lang w:val="ru-RU"/>
        </w:rPr>
        <w:t xml:space="preserve"> 8 класс</w:t>
      </w:r>
    </w:p>
    <w:p>
      <w:pPr>
        <w:jc w:val="center"/>
        <w:rPr>
          <w:rFonts w:ascii="Times New Roman" w:hAnsi="Times New Roman"/>
          <w:b/>
          <w:i w:val="0"/>
        </w:rPr>
      </w:pPr>
    </w:p>
    <w:tbl>
      <w:tblPr>
        <w:tblStyle w:val="7"/>
        <w:tblW w:w="10663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3421"/>
        <w:gridCol w:w="900"/>
        <w:gridCol w:w="1080"/>
        <w:gridCol w:w="2699"/>
        <w:gridCol w:w="902"/>
        <w:gridCol w:w="900"/>
        <w:gridCol w:w="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trHeight w:val="360" w:hRule="atLeast"/>
        </w:trPr>
        <w:tc>
          <w:tcPr>
            <w:tcW w:w="719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i w:val="0"/>
                <w:sz w:val="16"/>
                <w:szCs w:val="16"/>
              </w:rPr>
            </w:pPr>
          </w:p>
          <w:p>
            <w:pPr>
              <w:jc w:val="center"/>
              <w:rPr>
                <w:rFonts w:ascii="Times New Roman" w:hAnsi="Times New Roman"/>
                <w:b/>
                <w:i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 w:val="0"/>
                <w:sz w:val="16"/>
                <w:szCs w:val="16"/>
                <w:lang w:val="en-US"/>
              </w:rPr>
              <w:t>N</w:t>
            </w:r>
          </w:p>
          <w:p>
            <w:pPr>
              <w:jc w:val="center"/>
              <w:rPr>
                <w:rFonts w:ascii="Times New Roman" w:hAnsi="Times New Roman"/>
                <w:b/>
                <w:i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 w:val="0"/>
                <w:sz w:val="16"/>
                <w:szCs w:val="16"/>
              </w:rPr>
              <w:t>урока</w:t>
            </w:r>
          </w:p>
        </w:tc>
        <w:tc>
          <w:tcPr>
            <w:tcW w:w="3421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i w:val="0"/>
                <w:sz w:val="20"/>
                <w:szCs w:val="20"/>
              </w:rPr>
            </w:pPr>
          </w:p>
          <w:p>
            <w:pPr>
              <w:jc w:val="center"/>
              <w:rPr>
                <w:rFonts w:ascii="Times New Roman" w:hAnsi="Times New Roman"/>
                <w:b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 w:val="0"/>
                <w:sz w:val="20"/>
                <w:szCs w:val="20"/>
              </w:rPr>
              <w:t>Тема урока</w:t>
            </w:r>
          </w:p>
        </w:tc>
        <w:tc>
          <w:tcPr>
            <w:tcW w:w="900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 w:val="0"/>
                <w:sz w:val="20"/>
                <w:szCs w:val="20"/>
              </w:rPr>
              <w:t>Кол-во</w:t>
            </w:r>
          </w:p>
          <w:p>
            <w:pPr>
              <w:jc w:val="center"/>
              <w:rPr>
                <w:rFonts w:ascii="Times New Roman" w:hAnsi="Times New Roman"/>
                <w:b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 w:val="0"/>
                <w:sz w:val="20"/>
                <w:szCs w:val="20"/>
              </w:rPr>
              <w:t>часов</w:t>
            </w: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 w:val="0"/>
                <w:sz w:val="20"/>
                <w:szCs w:val="20"/>
              </w:rPr>
              <w:t>Вид</w:t>
            </w:r>
          </w:p>
          <w:p>
            <w:pPr>
              <w:jc w:val="center"/>
              <w:rPr>
                <w:rFonts w:ascii="Times New Roman" w:hAnsi="Times New Roman"/>
                <w:b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 w:val="0"/>
                <w:sz w:val="20"/>
                <w:szCs w:val="20"/>
              </w:rPr>
              <w:t>урока</w:t>
            </w:r>
          </w:p>
        </w:tc>
        <w:tc>
          <w:tcPr>
            <w:tcW w:w="2699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 w:val="0"/>
                <w:sz w:val="20"/>
                <w:szCs w:val="20"/>
              </w:rPr>
              <w:t>Вид самостоятельной работы</w:t>
            </w:r>
          </w:p>
        </w:tc>
        <w:tc>
          <w:tcPr>
            <w:tcW w:w="1802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 w:val="0"/>
                <w:sz w:val="20"/>
                <w:szCs w:val="20"/>
              </w:rPr>
              <w:t>Дата проведения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trHeight w:val="320" w:hRule="atLeast"/>
        </w:trPr>
        <w:tc>
          <w:tcPr>
            <w:tcW w:w="719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i w:val="0"/>
                <w:sz w:val="20"/>
                <w:szCs w:val="20"/>
              </w:rPr>
            </w:pPr>
          </w:p>
        </w:tc>
        <w:tc>
          <w:tcPr>
            <w:tcW w:w="3421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i w:val="0"/>
                <w:sz w:val="20"/>
                <w:szCs w:val="20"/>
              </w:rPr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i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i w:val="0"/>
                <w:sz w:val="20"/>
                <w:szCs w:val="20"/>
              </w:rPr>
            </w:pPr>
          </w:p>
        </w:tc>
        <w:tc>
          <w:tcPr>
            <w:tcW w:w="2699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i w:val="0"/>
                <w:sz w:val="20"/>
                <w:szCs w:val="20"/>
              </w:rPr>
            </w:pP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 w:val="0"/>
                <w:sz w:val="20"/>
                <w:szCs w:val="20"/>
              </w:rPr>
              <w:t>По плану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 w:val="0"/>
                <w:sz w:val="20"/>
                <w:szCs w:val="20"/>
              </w:rPr>
              <w:t>Фактически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jc w:val="center"/>
              <w:rPr>
                <w:rFonts w:ascii="Times New Roman" w:hAnsi="Times New Roman"/>
                <w:b/>
                <w:i w:val="0"/>
                <w:sz w:val="20"/>
                <w:szCs w:val="20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center"/>
              <w:rPr>
                <w:rFonts w:ascii="Times New Roman" w:hAnsi="Times New Roman"/>
                <w:b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 w:val="0"/>
                <w:sz w:val="20"/>
                <w:szCs w:val="20"/>
              </w:rPr>
              <w:t>Повторение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 w:val="0"/>
                <w:sz w:val="20"/>
                <w:szCs w:val="20"/>
              </w:rPr>
              <w:t>3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b/>
                <w:i w:val="0"/>
                <w:sz w:val="18"/>
                <w:szCs w:val="18"/>
              </w:rPr>
            </w:pP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b/>
                <w:i w:val="0"/>
                <w:sz w:val="18"/>
                <w:szCs w:val="18"/>
              </w:rPr>
            </w:pPr>
          </w:p>
        </w:tc>
        <w:tc>
          <w:tcPr>
            <w:tcW w:w="902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18"/>
                <w:szCs w:val="18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b/>
                <w:i w:val="0"/>
                <w:sz w:val="20"/>
                <w:szCs w:val="20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Формулы сокращённого умножения. Разложение многочлена на множители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b/>
                <w:i w:val="0"/>
                <w:sz w:val="18"/>
                <w:szCs w:val="18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УОСЗ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b/>
                <w:i w:val="0"/>
                <w:sz w:val="18"/>
                <w:szCs w:val="18"/>
              </w:rPr>
            </w:pPr>
          </w:p>
        </w:tc>
        <w:tc>
          <w:tcPr>
            <w:tcW w:w="902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18"/>
                <w:szCs w:val="18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b/>
                <w:i w:val="0"/>
                <w:sz w:val="20"/>
                <w:szCs w:val="20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Системы двух уравнений.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b/>
                <w:i w:val="0"/>
                <w:sz w:val="18"/>
                <w:szCs w:val="18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УОСЗ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b/>
                <w:i w:val="0"/>
                <w:sz w:val="18"/>
                <w:szCs w:val="18"/>
              </w:rPr>
            </w:pPr>
          </w:p>
        </w:tc>
        <w:tc>
          <w:tcPr>
            <w:tcW w:w="902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18"/>
                <w:szCs w:val="18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b/>
                <w:i w:val="0"/>
                <w:sz w:val="20"/>
                <w:szCs w:val="20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Вводная контрольная работа.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УПОКЗ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b/>
                <w:i w:val="0"/>
                <w:sz w:val="18"/>
                <w:szCs w:val="18"/>
              </w:rPr>
            </w:pPr>
          </w:p>
        </w:tc>
        <w:tc>
          <w:tcPr>
            <w:tcW w:w="902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18"/>
                <w:szCs w:val="18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jc w:val="center"/>
              <w:rPr>
                <w:rFonts w:ascii="Times New Roman" w:hAnsi="Times New Roman"/>
                <w:b/>
                <w:i w:val="0"/>
                <w:sz w:val="20"/>
                <w:szCs w:val="20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center"/>
              <w:rPr>
                <w:rFonts w:ascii="Times New Roman" w:hAnsi="Times New Roman"/>
                <w:b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 w:val="0"/>
                <w:sz w:val="20"/>
                <w:szCs w:val="20"/>
              </w:rPr>
              <w:t>Глава 1. Неравенства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 w:val="0"/>
                <w:sz w:val="20"/>
                <w:szCs w:val="20"/>
              </w:rPr>
              <w:t>19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b/>
                <w:i w:val="0"/>
                <w:sz w:val="18"/>
                <w:szCs w:val="18"/>
              </w:rPr>
            </w:pP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b/>
                <w:i w:val="0"/>
                <w:sz w:val="18"/>
                <w:szCs w:val="18"/>
              </w:rPr>
            </w:pPr>
          </w:p>
        </w:tc>
        <w:tc>
          <w:tcPr>
            <w:tcW w:w="902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18"/>
                <w:szCs w:val="18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Анализ контрольной работы. Положительные и отрицательные числа.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УИПЗЗ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Выполнение упражнений по образцу.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Действия с положительными и отрицательными числами.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УЗНЗВУ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Решение упражнений, индивидуальный опрос.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Числовые неравенства.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УИПЗЗ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Индивидуальный опрос, Работа с раздаточным материалом.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Основные свойства числовых неравенств.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УЗНЗВУ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Фронтальный опрос Выполнение упражнений по образцу.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Выполнение упражнений по теме: Основные свойства числовых неравенств.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Решение упражнений, индивидуальный опрос. Самостоятельная работа.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Сложение и умножение неравенств.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УИПЗЗ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Фронтальный опрос Выполнение упражнений по образцу.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Строгие и нестрогие неравенства.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УИПЗЗ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Устное выполнение упражнений. Решение заданий.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Неравенства с одним неизвестным.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УИПЗЗ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Фронтальный опрос. Выполнение упражнений по образцу.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trHeight w:val="90" w:hRule="atLeast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  <w:p>
            <w:pPr>
              <w:ind w:left="-360"/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Решение неравенств.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УИПЗЗ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 xml:space="preserve">Взаимопроверка домашнего задания. Индивидуальный опрос. 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trHeight w:val="90" w:hRule="atLeast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Решение неравенств, содержащих дробь.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УЗНЗВУ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Выполнение упражнений.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Решение задач с помощью неравенств.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УЗНЗВУ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Письменный опрос. Выполнение упражнений.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 xml:space="preserve">Системы неравенств с одним неизвестным. Числовые промежутки. 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КУ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Работа с опорным материалом. Тренировочные упражнения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Решение систем неравенств.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УИПЗЗ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 xml:space="preserve"> Выполнение упражнений по образцу. Математический диктант.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Решение систем неравенств.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УЗНЗВУ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Проверочная работа.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 xml:space="preserve">Решение систем неравенств. 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КУ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 xml:space="preserve">Фронтальный опрос. 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 xml:space="preserve">Модуль числа. Уравнения и неравенства, содержащие модуль. 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УИПЗЗ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Фронтальный опрос. Решение заданий по образцу.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Решение  неравенств, содержащих знак модуля.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УЗНЗВУ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Тренировочные упражнения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Обобщение и повторение темы «Неравенства»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УОСЗ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Работа с опорным материалом. Тренировочные упражнения.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Контрольная работа № 1 по теме «Неравенства».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УПОКЗ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4140" w:type="dxa"/>
            <w:gridSpan w:val="2"/>
            <w:noWrap w:val="0"/>
            <w:vAlign w:val="top"/>
          </w:tcPr>
          <w:p>
            <w:pPr>
              <w:rPr>
                <w:rFonts w:ascii="Times New Roman" w:hAnsi="Times New Roman"/>
                <w:b/>
                <w:i w:val="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 w:val="0"/>
                <w:sz w:val="22"/>
                <w:szCs w:val="22"/>
              </w:rPr>
              <w:t>Глава 2. Приближённые вычисления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i w:val="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i w:val="0"/>
                <w:sz w:val="22"/>
                <w:szCs w:val="22"/>
              </w:rPr>
              <w:t>12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b/>
                <w:i w:val="0"/>
                <w:sz w:val="20"/>
                <w:szCs w:val="20"/>
              </w:rPr>
            </w:pP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b/>
                <w:i w:val="0"/>
                <w:sz w:val="20"/>
                <w:szCs w:val="20"/>
              </w:rPr>
            </w:pP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Анализ контрольной работы. Приближённые значения величин. Погрешность приближения.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УИПЗЗ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Анализ контрольной работы. Выполнение упражнений 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Выполнение упражнений по теме: Приближённые значения величин. Погрешность приближения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 xml:space="preserve">УЗНЗВУ 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Фронтальный опрос. Проверочная работа.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Оценка погрешности.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УИПЗЗ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Выполнение упражнений по образцу.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 xml:space="preserve">Выполнение упражнений по теме: Оценка погрешности. 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КУ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Работа с раздаточным материалом.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 xml:space="preserve">Округление чисел. 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КУ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18"/>
                <w:szCs w:val="18"/>
              </w:rPr>
            </w:pPr>
            <w:r>
              <w:rPr>
                <w:rFonts w:ascii="Times New Roman" w:hAnsi="Times New Roman"/>
                <w:i w:val="0"/>
                <w:sz w:val="18"/>
                <w:szCs w:val="18"/>
              </w:rPr>
              <w:t>Фронтальный опрос. Математический диктант.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Относительная погрешность.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УИПЗЗ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18"/>
                <w:szCs w:val="18"/>
              </w:rPr>
            </w:pPr>
            <w:r>
              <w:rPr>
                <w:rFonts w:ascii="Times New Roman" w:hAnsi="Times New Roman"/>
                <w:i w:val="0"/>
                <w:sz w:val="18"/>
                <w:szCs w:val="18"/>
              </w:rPr>
              <w:t>Фронтальный опрос. Решение упражнений.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 xml:space="preserve">Выполнение упражнений по теме: Относительная погрешность. 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КУ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18"/>
                <w:szCs w:val="18"/>
              </w:rPr>
            </w:pPr>
            <w:r>
              <w:rPr>
                <w:rFonts w:ascii="Times New Roman" w:hAnsi="Times New Roman"/>
                <w:i w:val="0"/>
                <w:sz w:val="18"/>
                <w:szCs w:val="18"/>
              </w:rPr>
              <w:t>Решение тренировочных упражнений. Математический диктант.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Практические приёмы приближённых вычислений. Стандартный вид числа.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УИПЗЗ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Индивидуальная работа. Работа в парах.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Действия с числами, записанными  в стандартном виде.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УИПЗЗ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18"/>
                <w:szCs w:val="18"/>
              </w:rPr>
            </w:pPr>
            <w:r>
              <w:rPr>
                <w:rFonts w:ascii="Times New Roman" w:hAnsi="Times New Roman"/>
                <w:i w:val="0"/>
                <w:sz w:val="18"/>
                <w:szCs w:val="18"/>
              </w:rPr>
              <w:t>Фронтальный опрос. Выполнение упражнений с комментированием.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Проверочная работа по теме: Стандартный вид числа.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КУ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18"/>
                <w:szCs w:val="18"/>
              </w:rPr>
            </w:pP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Обобщение и повторение темы «Приближённые вычисления»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УОСЗ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Работа в парах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trHeight w:val="568" w:hRule="atLeast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Контрольная работа № 2 по теме «Приближённые вычисления»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УПОКЗ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0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 w:val="0"/>
                <w:sz w:val="22"/>
                <w:szCs w:val="22"/>
              </w:rPr>
              <w:t>Глава 3. Квадратные    корни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 w:val="0"/>
                <w:sz w:val="22"/>
                <w:szCs w:val="22"/>
              </w:rPr>
              <w:t>14</w:t>
            </w:r>
          </w:p>
        </w:tc>
        <w:tc>
          <w:tcPr>
            <w:tcW w:w="5623" w:type="dxa"/>
            <w:gridSpan w:val="5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Анализ контрольной работы. Арифметический квадратный корень.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УИПЗЗ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Работа над ошибками. Выполнение упражнений по образцу.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 xml:space="preserve">Выполнение упражнений по теме: Арифметический квадратный корень. 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КУ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Математический диктант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Действительные числа.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УИПЗЗ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Взаимопроверка в парах. Выполнение упражнений по образцу.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Квадратный корень из степени.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УИПЗЗ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Фронтальный опрос. Выполнение упражнений.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Выполнение упражнений по теме: Квадратный корень из степени.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УЗНЗВУ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Индивидуальный опрос. Выполнение упражнений.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Квадратный корень из произведения.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КУ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Самостоятельная работа.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Выполнение упражнений по теме: Квадратный корень из произведения.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УИПЗЗ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Взаимопроверка в парах. Выполнение упражнений по образцу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Выполнение упражнений по теме: Квадратный корень из произведения. Самостоятельная работа.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КУ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Самостоятельная работа.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Квадратный корень из дроби.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УИПЗЗ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Фронтальный опрос. Выполнение заданий.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Выполнение упражнений по теме: Квадратный корень из дроби.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КУ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Проверочная работа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Выполнение упражнений по теме: Квадратный корень из дроби.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КУ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Тренировочные упражнения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Урок обобщения знаний по теме: Квадратные корни.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УОСЗ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Тренировочные упражнения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Урок обобщения знаний по теме: Квадратные корни.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УОСЗ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Тренировочные упражнения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Контрольная работа №3 по теме «Квадратные корни» 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УПОКЗ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4140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/>
                <w:b/>
                <w:i w:val="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 w:val="0"/>
                <w:sz w:val="22"/>
                <w:szCs w:val="22"/>
              </w:rPr>
              <w:t>Глава 4. Квадратные уравнения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 w:val="0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/>
                <w:b/>
                <w:i w:val="0"/>
                <w:sz w:val="20"/>
                <w:szCs w:val="20"/>
              </w:rPr>
              <w:t>3</w:t>
            </w:r>
          </w:p>
        </w:tc>
        <w:tc>
          <w:tcPr>
            <w:tcW w:w="5581" w:type="dxa"/>
            <w:gridSpan w:val="4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Анализ контрольной работы. Квадратное уравнение и его корни.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УИПЗЗ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Работа над ошибками. Выполнение упражнений по образцу.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 xml:space="preserve">Выполнение упражнений по теме: Квадратное уравнение и его корни. 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КУ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Проверочная работа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Неполные квадратные уравнения.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УИПЗЗ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Фронтальный опрос.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 xml:space="preserve">Метод выделения полного квадрата. 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УИПЗЗ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Взаимопроверка домашнего задания.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Решение квадратных уравнений.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УИПЗЗ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Индивидуальный опрос. Выполнение упражнений.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 xml:space="preserve">Решение квадратных уравнений с чётным коэффициентом 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i w:val="0"/>
                <w:sz w:val="20"/>
                <w:szCs w:val="20"/>
              </w:rPr>
              <w:t>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УЗНЗВУ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Проверочная работа.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Решение квадратных уравнений, у которых сумма коэффициентов равна 1 или -1.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УОСЗ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Фронтальный опрос.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Решение квадратных уравнений разными способами.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КУ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Самостоятельная работа.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 xml:space="preserve">Приведённое квадратное уравнение. Теорема Виета. 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УИПЗЗ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Фронтальный опрос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Разложение квадратного трёхчлена на множители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КУ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Самостоятельная работа.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 xml:space="preserve">Уравнения, сводящиеся к квадратным. 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УИПЗЗ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Фронтальный опрос. Выполнение упражнений по образцу.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Выполнение упражнений по теме: Уравнения, сводящиеся к квадратным.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УЗНЗВУ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Индивидуальный опрос. Тренировочные упражнения.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 xml:space="preserve">Выполнение упражнений по теме: Уравнения, сводящиеся к квадратным. 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КУ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Проверочная работа в форме теста.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Решение задач с помощью квадратных уравнений.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УИПЗЗ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Фронтальный опрос.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Решение задач на движение с помощью квадратных уравнений.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УИПЗЗ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Проверочная работа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Решение текстовых задач с помощью квадратных уравнений.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УОСЗ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Работа с раздаточным материалом.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Решение задач ЕГЭ типа В 13 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КУ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Работа с раздаточным материалом.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Решение простейших систем, содержащих уравнение второй степени.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УИПЗЗ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Проверка домашней работы. Фронтальный опрос.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Решение простейших систем, содержащих уравнение второй степени.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УЗНЗВУ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Индивидуальная работа.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 xml:space="preserve">Решение простейших систем, содержащих уравнение второй степени. 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УОСЗ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Проверочная работа.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Урок обобщения знаний по теме: Квадратные уравнения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УОСЗ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Тренировочные упражнения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Урок обобщения знаний по теме: Квадратные уравнения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УОСЗ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Тренировочные упражнения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Контрольная работа №4 по теме «Квадратные уравнения».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УПОКЗ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trHeight w:val="383" w:hRule="atLeast"/>
        </w:trPr>
        <w:tc>
          <w:tcPr>
            <w:tcW w:w="4140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/>
                <w:b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 w:val="0"/>
                <w:sz w:val="20"/>
                <w:szCs w:val="20"/>
              </w:rPr>
              <w:t>Глава 5. Квадратичная  функция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 w:val="0"/>
                <w:sz w:val="20"/>
                <w:szCs w:val="20"/>
              </w:rPr>
              <w:t>16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b/>
                <w:i w:val="0"/>
                <w:sz w:val="20"/>
                <w:szCs w:val="20"/>
              </w:rPr>
            </w:pP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b/>
                <w:i w:val="0"/>
                <w:sz w:val="20"/>
                <w:szCs w:val="20"/>
              </w:rPr>
            </w:pP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Анализ контрольной работы. Определение квадратичной функции.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УИПЗЗ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Работа над ошибками.</w:t>
            </w:r>
          </w:p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Выполнение упражнений по образцу.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Функция у = х ².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УИПЗЗ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Фронтальный опрос. Выполнение упражнений по образцу.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trHeight w:val="334" w:hRule="atLeast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Выполнение упражнений по теме:  Функция у = х ².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УОСЗ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Математический диктант.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trHeight w:val="538" w:hRule="atLeast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Функция у = ах ².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УИПЗЗ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Взаимопроверка в парах. Решение упражнений.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Выполнение упражнений по теме: Функция у = ах ².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УЗНЗВУ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Математический диктант.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 xml:space="preserve">Функция </w:t>
            </w:r>
            <w:r>
              <w:rPr>
                <w:rFonts w:ascii="Times New Roman" w:hAnsi="Times New Roman"/>
                <w:sz w:val="20"/>
                <w:szCs w:val="20"/>
              </w:rPr>
              <w:t>у =ах ² + вх + с.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УИПЗЗ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Фронтальный опрос. Выполнение упражнений.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Выполнение упражнений по теме: Функция у =ах ² + вх + с.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УЗНЗВУ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Проверочная тестовая работа.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Выполнение упражнений по теме: Функция у =ах ² + вх + с.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УПОКЗ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Взаимопроверка в парах. Тренировочные упражнения.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Построение графика квадратичной функции.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УИПЗЗ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18"/>
                <w:szCs w:val="18"/>
              </w:rPr>
            </w:pPr>
            <w:r>
              <w:rPr>
                <w:rFonts w:ascii="Times New Roman" w:hAnsi="Times New Roman"/>
                <w:i w:val="0"/>
                <w:sz w:val="18"/>
                <w:szCs w:val="18"/>
              </w:rPr>
              <w:t>Индивидуальный опрос. Выполнение упражнений по образцу.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Построение графика квадратичной функции.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УЗНЗВУ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Фронтальный опрос. Тренировочные упражнения.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Построение графика квадратичной функции.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УЗНЗВУ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Фронтальный опрос. Тренировочные упражнения12.04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Построение графика квадратичной функции.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УОСЗ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Выполнение упражнений.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Построение графика квадратичной функции.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УПОКЗ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Проверочная работа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Урок обобщения знаний по теме: Квадратичная функция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УОСЗ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Фронтальный опрос. Тренировочные упражнения.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Урок обобщения знаний по теме: Квадратичная функция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УОСЗ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Фронтальный опрос. Тренировочные упражнения.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Контрольная работа №5 по теме «Квадратичная функция».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УПОКЗ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4140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/>
                <w:b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 w:val="0"/>
                <w:sz w:val="20"/>
                <w:szCs w:val="20"/>
              </w:rPr>
              <w:t>Глава 6. Квадратные     неравенства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i w:val="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 w:val="0"/>
                <w:sz w:val="22"/>
                <w:szCs w:val="22"/>
              </w:rPr>
              <w:t>12</w:t>
            </w:r>
          </w:p>
        </w:tc>
        <w:tc>
          <w:tcPr>
            <w:tcW w:w="5581" w:type="dxa"/>
            <w:gridSpan w:val="4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Анализ контрольной работы. Квадратное неравенство и его решение.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УИПЗЗ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Работа над ошибками.</w:t>
            </w:r>
          </w:p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Выполнение упражнений по образцу.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Квадратное неравенство и его решение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УПОКЗ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Самостоятельная работа.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Решение квадратного неравенства с помощью графика квадратичной функции.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УИПЗЗ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Фронтальный опрос. Выполнение упражнений по образцу.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Решение квадратного неравенства с помощью графика квадратичной функции.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УЗНЗВУ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Самостоятельная работа.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Решение квадратного неравенства с помощью графика квадратичной функции.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УОСЗ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Индивидуальный опрос. Тренировочные упражнения.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Метод интервалов.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УИПЗЗ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Фронтальный опрос. Выполнение упражнений по образцу.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Выполнение упражнений по теме: Метод интервалов.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УЗНЗВУ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Индивидуальный опрос. Решение упражнений.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Выполнение упражнений по теме: Метод интервалов.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УОСЗ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Самостоятельная работа.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Исследование квадратичной функции.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УИПЗЗ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Фронтальный опрос.</w:t>
            </w:r>
          </w:p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Работа с текстом.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 xml:space="preserve">Исследование квадратичной функции. 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КУ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Тренировочные упражнения.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trHeight w:val="123" w:hRule="atLeast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Урок обобщения знаний по теме: Квадратные неравенства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УОСЗ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Фронтальный опрос. Тренировочные упражнения.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Контрольная работа № 6 по теме «Квадратичные неравенства».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УПОКЗ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4140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/>
                <w:b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 w:val="0"/>
                <w:sz w:val="20"/>
                <w:szCs w:val="20"/>
              </w:rPr>
              <w:t>Итоговое повторение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 w:val="0"/>
                <w:sz w:val="20"/>
                <w:szCs w:val="20"/>
              </w:rPr>
              <w:t>3</w:t>
            </w:r>
          </w:p>
        </w:tc>
        <w:tc>
          <w:tcPr>
            <w:tcW w:w="5581" w:type="dxa"/>
            <w:gridSpan w:val="4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b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Анализ контрольной работы. Квадратные уравнения</w:t>
            </w:r>
            <w:r>
              <w:rPr>
                <w:rFonts w:ascii="Times New Roman" w:hAnsi="Times New Roman"/>
                <w:b/>
                <w:i w:val="0"/>
                <w:sz w:val="20"/>
                <w:szCs w:val="20"/>
              </w:rPr>
              <w:t>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КУ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Работа с раздаточным материалом.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УПОКЗ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</w:trPr>
        <w:tc>
          <w:tcPr>
            <w:tcW w:w="719" w:type="dxa"/>
            <w:noWrap w:val="0"/>
            <w:vAlign w:val="top"/>
          </w:tcPr>
          <w:p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i w:val="0"/>
                <w:sz w:val="20"/>
                <w:szCs w:val="20"/>
                <w:lang w:val="en-US"/>
              </w:rPr>
            </w:pPr>
          </w:p>
        </w:tc>
        <w:tc>
          <w:tcPr>
            <w:tcW w:w="3421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Анализ контрольной работы. Заключительный урок.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КУ</w:t>
            </w:r>
          </w:p>
        </w:tc>
        <w:tc>
          <w:tcPr>
            <w:tcW w:w="2699" w:type="dxa"/>
            <w:noWrap w:val="0"/>
            <w:vAlign w:val="top"/>
          </w:tcPr>
          <w:p>
            <w:pPr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</w:tbl>
    <w:p>
      <w:pPr>
        <w:rPr>
          <w:rFonts w:ascii="Times New Roman" w:hAnsi="Times New Roman"/>
          <w:b/>
          <w:bCs/>
          <w:i w:val="0"/>
        </w:rPr>
      </w:pPr>
    </w:p>
    <w:p>
      <w:pPr>
        <w:rPr>
          <w:rFonts w:ascii="Times New Roman" w:hAnsi="Times New Roman"/>
          <w:b/>
          <w:bCs/>
          <w:i w:val="0"/>
        </w:rPr>
      </w:pPr>
      <w:r>
        <w:rPr>
          <w:rFonts w:ascii="Times New Roman" w:hAnsi="Times New Roman"/>
          <w:b/>
          <w:bCs/>
          <w:i w:val="0"/>
        </w:rPr>
        <w:br w:type="page"/>
      </w:r>
    </w:p>
    <w:p>
      <w:pPr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b/>
          <w:bCs/>
          <w:i w:val="0"/>
        </w:rPr>
        <w:t>Материально-техническое обеспечение учебного предмета</w:t>
      </w:r>
    </w:p>
    <w:p>
      <w:pPr>
        <w:numPr>
          <w:ilvl w:val="0"/>
          <w:numId w:val="11"/>
        </w:numPr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Компьютер</w:t>
      </w:r>
    </w:p>
    <w:p>
      <w:pPr>
        <w:numPr>
          <w:ilvl w:val="0"/>
          <w:numId w:val="11"/>
        </w:numPr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Проектор</w:t>
      </w:r>
    </w:p>
    <w:p>
      <w:pPr>
        <w:numPr>
          <w:ilvl w:val="0"/>
          <w:numId w:val="11"/>
        </w:numPr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Учебные диски «Алгебра 7-11», «Математика 5-11.Практикум», «Уроки алгебры Кирилла и Мефодия» и др.</w:t>
      </w:r>
    </w:p>
    <w:p>
      <w:pPr>
        <w:numPr>
          <w:ilvl w:val="0"/>
          <w:numId w:val="11"/>
        </w:numPr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Плакаты, таблицы к урокам</w:t>
      </w:r>
    </w:p>
    <w:p>
      <w:pPr>
        <w:jc w:val="both"/>
        <w:rPr>
          <w:rFonts w:ascii="Times New Roman" w:hAnsi="Times New Roman"/>
          <w:i w:val="0"/>
        </w:rPr>
      </w:pPr>
    </w:p>
    <w:p>
      <w:pPr>
        <w:jc w:val="center"/>
        <w:rPr>
          <w:rFonts w:ascii="Times New Roman" w:hAnsi="Times New Roman"/>
          <w:b/>
          <w:i w:val="0"/>
        </w:rPr>
      </w:pPr>
      <w:r>
        <w:rPr>
          <w:rFonts w:ascii="Times New Roman" w:hAnsi="Times New Roman"/>
          <w:b/>
          <w:i w:val="0"/>
        </w:rPr>
        <w:t>Учебно-методическое обеспечение</w:t>
      </w:r>
    </w:p>
    <w:p>
      <w:pPr>
        <w:rPr>
          <w:rFonts w:ascii="Times New Roman" w:hAnsi="Times New Roman"/>
          <w:b/>
          <w:bCs/>
          <w:i w:val="0"/>
        </w:rPr>
      </w:pPr>
      <w:r>
        <w:rPr>
          <w:rFonts w:ascii="Times New Roman" w:hAnsi="Times New Roman"/>
          <w:b/>
          <w:bCs/>
          <w:i w:val="0"/>
        </w:rPr>
        <w:t>Основная учебно-методическая литература</w:t>
      </w:r>
    </w:p>
    <w:p>
      <w:pPr>
        <w:numPr>
          <w:ilvl w:val="0"/>
          <w:numId w:val="12"/>
        </w:numPr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Учебник «Алгебра». Учебник для 8 класса общеобразовательных учреждений. Под ред. Ш.А. Алимова, Ю.М. Колягина, Ю.В. Сидорова и др. – Москва «Просвещение», 2007. </w:t>
      </w:r>
    </w:p>
    <w:p>
      <w:pPr>
        <w:numPr>
          <w:ilvl w:val="0"/>
          <w:numId w:val="12"/>
        </w:numPr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Л.И. Звавич, Л.В. Кузнецова, С.Б. Суворова. Дидактические материалы по алгебре для 8 кл. –  Москва «Просвещение», 2011 г.</w:t>
      </w:r>
    </w:p>
    <w:p>
      <w:pPr>
        <w:numPr>
          <w:ilvl w:val="0"/>
          <w:numId w:val="12"/>
        </w:numPr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КИМ Алгебра: 7 класс/сост. Л.И.Мартышова. – Москва : ВАКО, 2012 г</w:t>
      </w:r>
    </w:p>
    <w:p>
      <w:pPr>
        <w:rPr>
          <w:rFonts w:ascii="Times New Roman" w:hAnsi="Times New Roman"/>
          <w:b/>
          <w:bCs/>
          <w:i w:val="0"/>
          <w:u w:val="single"/>
        </w:rPr>
      </w:pPr>
      <w:r>
        <w:rPr>
          <w:rFonts w:ascii="Times New Roman" w:hAnsi="Times New Roman"/>
          <w:b/>
          <w:bCs/>
          <w:i w:val="0"/>
          <w:u w:val="single"/>
        </w:rPr>
        <w:t xml:space="preserve">Учебные пособия для учащихся </w:t>
      </w:r>
    </w:p>
    <w:p>
      <w:pPr>
        <w:numPr>
          <w:ilvl w:val="0"/>
          <w:numId w:val="13"/>
        </w:numPr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Л.И. Звавич, Л.В. Кузнецова, С.Б. Суворова. Дидактические материалы по алгебре для 8 кл. – Москва:  Просвещение, 2011 г.</w:t>
      </w:r>
    </w:p>
    <w:p>
      <w:pPr>
        <w:numPr>
          <w:ilvl w:val="0"/>
          <w:numId w:val="13"/>
        </w:numPr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Сборник заданий для проведения письменного экзамена по алгебре за курс основной школы. 9 класс / Л.В.Кузнецова, Е. А. Бунимович,  Б. П. Пигарев, С.Б. Суворова. – Москва «Дрофа» 2010 г</w:t>
      </w:r>
    </w:p>
    <w:p>
      <w:pPr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i w:val="0"/>
        </w:rPr>
        <w:t>Дополнительная учебно-методическая литература</w:t>
      </w:r>
    </w:p>
    <w:p>
      <w:pPr>
        <w:numPr>
          <w:ilvl w:val="0"/>
          <w:numId w:val="14"/>
        </w:numPr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Сборник  нормативных документов. Математика, М.:Дрофа.2007 г. </w:t>
      </w:r>
    </w:p>
    <w:p>
      <w:pPr>
        <w:numPr>
          <w:ilvl w:val="0"/>
          <w:numId w:val="14"/>
        </w:numPr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Книга для учителя.  Изучение алгебры в 7-9 классах/ Ю.М. Колягин, Ю. В. Сидоров, М.В. Ткачёва и др. – М.: Просвещение, 2002.</w:t>
      </w:r>
    </w:p>
    <w:p>
      <w:pPr>
        <w:numPr>
          <w:ilvl w:val="0"/>
          <w:numId w:val="14"/>
        </w:numPr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Алгебра. 8 класс: Поурочные планы (по учебнику Ш.А. Алимова и др.)/Авт.-сост.Е.Г. Лебедева – Волгоград: Учитель, 2004.</w:t>
      </w:r>
    </w:p>
    <w:p>
      <w:pPr>
        <w:numPr>
          <w:ilvl w:val="0"/>
          <w:numId w:val="14"/>
        </w:numPr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Л.Ф. Пичурина. За страницами учебника алгебры. – Москва «Просвещение», 2007.</w:t>
      </w:r>
    </w:p>
    <w:p>
      <w:pPr>
        <w:numPr>
          <w:ilvl w:val="0"/>
          <w:numId w:val="14"/>
        </w:numPr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А.Я. Кононов. Задачи по алгебре для 7-9 классаов – Москва «Просвещение», 2007.</w:t>
      </w:r>
    </w:p>
    <w:p>
      <w:pPr>
        <w:numPr>
          <w:ilvl w:val="0"/>
          <w:numId w:val="14"/>
        </w:numPr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Методическая газета для учителей и МАТЕМАТИКА-приложение к газете «Первое сентября». </w:t>
      </w:r>
    </w:p>
    <w:p>
      <w:pPr>
        <w:numPr>
          <w:ilvl w:val="0"/>
          <w:numId w:val="14"/>
        </w:numPr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Журнал «Математика в школе». </w:t>
      </w:r>
    </w:p>
    <w:p>
      <w:pPr>
        <w:numPr>
          <w:ilvl w:val="0"/>
          <w:numId w:val="15"/>
        </w:numPr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Л.А.Александрова; под ред. А.Г.Мордковича. Алгебра. 8 класс. Самостоятельные работы для учащихся общеобразовательных учреждений  – Москва: Мнемозина , 2010</w:t>
      </w:r>
    </w:p>
    <w:p>
      <w:pPr>
        <w:numPr>
          <w:ilvl w:val="0"/>
          <w:numId w:val="15"/>
        </w:numPr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Л.А.Александрова; под ред. А.Г.Мордковича. Алгебра. 8 класс. Контрольные  работы для учащихся общеобразовательных учреждений  – Москва: Мнемозина , 2009</w:t>
      </w:r>
    </w:p>
    <w:p>
      <w:pPr>
        <w:numPr>
          <w:ilvl w:val="0"/>
          <w:numId w:val="15"/>
        </w:numPr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Л.И. Звавич, Л.В. Кузнецова, С.Б. Суворова. Дидактические материалы по алгебре для 8 кл. –  Москва: Просвещение, 2011 г.</w:t>
      </w:r>
    </w:p>
    <w:p>
      <w:pPr>
        <w:numPr>
          <w:ilvl w:val="0"/>
          <w:numId w:val="15"/>
        </w:numPr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КИМ Алгебра: 8 класс/сост. Л.Ю. Бабошкина – Москва: ВАКО, 2012 г</w:t>
      </w:r>
    </w:p>
    <w:p>
      <w:pPr>
        <w:rPr>
          <w:rFonts w:ascii="Times New Roman" w:hAnsi="Times New Roman"/>
          <w:b/>
          <w:i w:val="0"/>
        </w:rPr>
      </w:pPr>
      <w:r>
        <w:rPr>
          <w:rFonts w:ascii="Times New Roman" w:hAnsi="Times New Roman"/>
          <w:b/>
          <w:i w:val="0"/>
        </w:rPr>
        <w:t>Электронные учебные пособия</w:t>
      </w:r>
    </w:p>
    <w:p>
      <w:pPr>
        <w:numPr>
          <w:ilvl w:val="0"/>
          <w:numId w:val="16"/>
        </w:numPr>
        <w:tabs>
          <w:tab w:val="left" w:pos="0"/>
        </w:tabs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Интерактивная математика. 5-9 класс. Электронное учебное пособие для основной школы. М., ООО «Дрофа», ООО «ДОС», 2002.</w:t>
      </w:r>
    </w:p>
    <w:p>
      <w:pPr>
        <w:numPr>
          <w:ilvl w:val="0"/>
          <w:numId w:val="16"/>
        </w:numPr>
        <w:tabs>
          <w:tab w:val="left" w:pos="0"/>
        </w:tabs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Математика. Практикум. 5-11 классы. Электронное учебное издание. М., ООО «Дрофа», ООО «ДОС», 2003.</w:t>
      </w: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jc w:val="center"/>
      </w:pPr>
      <w:r>
        <w:rPr>
          <w:b/>
          <w:bCs/>
        </w:rPr>
        <w:t>Календарно-тематическое планирование Алгебра 9</w:t>
      </w:r>
    </w:p>
    <w:tbl>
      <w:tblPr>
        <w:tblStyle w:val="7"/>
        <w:tblW w:w="0" w:type="auto"/>
        <w:tblCellSpacing w:w="0" w:type="dxa"/>
        <w:tblInd w:w="-71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2"/>
        <w:gridCol w:w="6237"/>
        <w:gridCol w:w="1418"/>
        <w:gridCol w:w="141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tblCellSpacing w:w="0" w:type="dxa"/>
        </w:trPr>
        <w:tc>
          <w:tcPr>
            <w:tcW w:w="8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62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Дата</w:t>
            </w:r>
          </w:p>
          <w:p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проведения занятия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tblCellSpacing w:w="0" w:type="dxa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План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Факт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 w:hRule="atLeast"/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Вводное повторение (4)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7"/>
              </w:numPr>
              <w:ind w:hanging="5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Квадратные корни Квадратные уравнения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7"/>
              </w:numPr>
              <w:ind w:hanging="5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Неравенства с одной переменной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7"/>
              </w:numPr>
              <w:ind w:hanging="5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Квадратные неравенства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7"/>
              </w:numPr>
              <w:ind w:hanging="5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Квадратичная функция, её свойства и график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7"/>
              </w:numPr>
              <w:ind w:hanging="55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Вводная контрольная работа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" w:hRule="atLeast"/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0"/>
                <w:tab w:val="left" w:pos="530"/>
              </w:tabs>
              <w:ind w:left="17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Степень с рациональным показателем (13)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Степень с нату</w:t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t>ральным показателем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Свойства степени с натуральным показателем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Степень с целым показателем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Свойства степени с целым показателем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Арифметический корень натуральной степени. 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Свойства арифметического корня.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упражнений по теме: Арифметический корень натуральной степени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Степень с рациональным показателем. 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упражнений по теме: Степень с рациональным показателем.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Возведение в степень числового неравенства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упражнений по теме: Возведение в степень числового неравенства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Обобщение знаний по теме: Степень с рациональным показателем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Контрольная работа № 1</w:t>
            </w:r>
            <w:r>
              <w:rPr>
                <w:sz w:val="22"/>
                <w:szCs w:val="22"/>
              </w:rPr>
              <w:t xml:space="preserve">  по теме «Степень с рациональным показателем»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0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Степенная функция (16)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 контрольной работы. Область определения функции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Функции, содержащие модуль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упражнений на нахождение области определения функции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Возрастание и убывание функции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упражнений на возрастание и убывание функции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Чётность и нечётность функции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упражнений на чётность и нечётность функций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Функция </w:t>
            </w:r>
            <w:r>
              <w:rPr>
                <w:sz w:val="22"/>
                <w:szCs w:val="22"/>
                <w:lang w:val="en-US"/>
              </w:rPr>
              <w:t xml:space="preserve">y = </w:t>
            </w:r>
            <w:r>
              <w:rPr>
                <w:sz w:val="22"/>
                <w:szCs w:val="22"/>
              </w:rPr>
              <w:fldChar w:fldCharType="begin"/>
            </w:r>
            <w:r>
              <w:rPr>
                <w:sz w:val="22"/>
                <w:szCs w:val="22"/>
              </w:rPr>
              <w:instrText xml:space="preserve"> QUOTE </w:instrText>
            </w:r>
            <w:r>
              <w:rPr>
                <w:position w:val="-14"/>
                <w:sz w:val="22"/>
                <w:szCs w:val="22"/>
              </w:rPr>
              <w:pict>
                <v:shape id="_x0000_i1025" o:spt="75" type="#_x0000_t75" style="height:19.5pt;width:5.25pt;" filled="f" o:preferrelative="t" stroked="f" coordsize="21600,21600" equationxml="&lt;">
                  <v:path/>
                  <v:fill on="f" focussize="0,0"/>
                  <v:stroke on="f"/>
                  <v:imagedata r:id="rId6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position w:val="-14"/>
                <w:sz w:val="22"/>
                <w:szCs w:val="22"/>
              </w:rPr>
              <w:pict>
                <v:shape id="_x0000_i1026" o:spt="75" type="#_x0000_t75" style="height:19.5pt;width:5.25pt;" filled="f" o:preferrelative="t" stroked="f" coordsize="21600,21600" equationxml="&lt;">
                  <v:path/>
                  <v:fill on="f" focussize="0,0"/>
                  <v:stroke on="f"/>
                  <v:imagedata r:id="rId6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Обратно пропорциональные функции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Построение графика функции y=k/x путём сдвига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Неравенства, содержащие степень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Уравнения, содержащие степень 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иррациональных уравнений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Обобщающий урок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 w:hRule="atLeast"/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Контрольная работа № 2</w:t>
            </w:r>
            <w:r>
              <w:rPr>
                <w:sz w:val="22"/>
                <w:szCs w:val="22"/>
              </w:rPr>
              <w:t xml:space="preserve">  по теме «Степенная функция»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Прогрессии (15)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Числовая последовательность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Арифметическая прогрессия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Формула n-го члена арифметической прогрессии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упражнений по теме: Арифметическая прогрессия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</w:t>
            </w:r>
            <w:r>
              <w:rPr>
                <w:sz w:val="22"/>
                <w:szCs w:val="22"/>
                <w:lang w:val="en-US"/>
              </w:rPr>
              <w:t>n</w:t>
            </w:r>
            <w:r>
              <w:rPr>
                <w:sz w:val="22"/>
                <w:szCs w:val="22"/>
              </w:rPr>
              <w:t xml:space="preserve">  первых членов арифметической прогрессии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Вычисление суммы n первых членов арифметиче</w:t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t>ской прогрессии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Нахождение n-го члена и суммы n первых членов арифметической прогрессии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Геометрическая прогрессия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Формула n-го члена геометрической прогрессии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Вычисление n-го члена геометрической прогрессии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</w:t>
            </w:r>
            <w:r>
              <w:rPr>
                <w:sz w:val="22"/>
                <w:szCs w:val="22"/>
                <w:lang w:val="en-US"/>
              </w:rPr>
              <w:t>n</w:t>
            </w:r>
            <w:r>
              <w:rPr>
                <w:sz w:val="22"/>
                <w:szCs w:val="22"/>
              </w:rPr>
              <w:t xml:space="preserve"> первых членов геометрической прогрессии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Вычисление суммы n первых членов геометриче</w:t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t>ской прогрессии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Нахождение n-го члена и суммы n первых членов геометрической прогрессии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Обобщающий урок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Контрольная работа № 3</w:t>
            </w:r>
            <w:r>
              <w:rPr>
                <w:sz w:val="22"/>
                <w:szCs w:val="22"/>
              </w:rPr>
              <w:t xml:space="preserve"> по теме «Прогрессии»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Итоговая контрольная работа за 1 полугодие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Случайные события (13)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 результатов контрольной работы. События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упражнений по теме: События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Вероятность события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упражнений по теме: Вероятность события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вероятностных задач с помощью комбинаторики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Геометрическая вероятность.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Сложение и умножение вероятностей.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Противоположные события и их вероятности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упражнений по теме: Сложение и умножение вероятностей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Относительная частота и закон больших чисел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упр. по теме: Относительная частота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Обобщающий урок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Контрольная работа № 4</w:t>
            </w:r>
            <w:r>
              <w:rPr>
                <w:sz w:val="22"/>
                <w:szCs w:val="22"/>
              </w:rPr>
              <w:t xml:space="preserve"> по теме «Случайные события»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Случайные величины (12)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Таблицы распределения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Таблицы распределения случайных величин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Составление таблиц распределения случайных величин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Полигоны частот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Полигоны частот случайных величин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Генеральная совокупность и выборка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упражнений на генеральную совокупность и выборку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Мода, размах и медиана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значение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Размах и центральные тенденции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Обобщающий урок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Контрольная работа № 5</w:t>
            </w:r>
            <w:r>
              <w:rPr>
                <w:sz w:val="22"/>
                <w:szCs w:val="22"/>
              </w:rPr>
              <w:t xml:space="preserve"> по теме «Случайные величины»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Множества. Логика. (12)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Множества.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Числовые множества.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Высказывания. Теоремы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Следование и равносильность.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Уравнение окружности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упр. по теме: Уравнение окружности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Уравнение прямой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упражнений по теме: Уравнение прямой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Множества точек на координатной плоскости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упражнений по теме: Множества точек на координатной плоскости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Обобщающий урок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Контрольная работа № 6</w:t>
            </w:r>
            <w:r>
              <w:rPr>
                <w:sz w:val="22"/>
                <w:szCs w:val="22"/>
              </w:rPr>
              <w:t xml:space="preserve"> по теме «Множества.  Логика»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Итоговое повторение (16)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87-88</w:t>
            </w: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Выражения и их преобразования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89-90</w:t>
            </w: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Уравнения и системы уравнений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91-92</w:t>
            </w: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Неравенства и системы неравенств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93-94</w:t>
            </w: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Текстовые задачи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95-96</w:t>
            </w: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Функции и графики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Арифметическая и геометрическая прогрессии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99-101</w:t>
            </w: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Итоговая контрольная работа в формате ГИА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Анализ результатов контрольной работы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</w:tc>
      </w:tr>
    </w:tbl>
    <w:p>
      <w:pPr>
        <w:rPr>
          <w:lang w:val="ru-RU"/>
        </w:rPr>
      </w:pPr>
      <w:bookmarkStart w:id="36" w:name="_GoBack"/>
      <w:bookmarkEnd w:id="36"/>
    </w:p>
    <w:sectPr>
      <w:pgSz w:w="11906" w:h="16838"/>
      <w:pgMar w:top="719" w:right="566" w:bottom="719" w:left="1080" w:header="708" w:footer="708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Bookman Old Style">
    <w:altName w:val="Segoe Print"/>
    <w:panose1 w:val="02050604050505020204"/>
    <w:charset w:val="CC"/>
    <w:family w:val="roman"/>
    <w:pitch w:val="default"/>
    <w:sig w:usb0="00000000" w:usb1="00000000" w:usb2="00000000" w:usb3="00000000" w:csb0="0000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466EB8"/>
    <w:multiLevelType w:val="multilevel"/>
    <w:tmpl w:val="14466EB8"/>
    <w:lvl w:ilvl="0" w:tentative="0">
      <w:start w:val="4"/>
      <w:numFmt w:val="decimal"/>
      <w:lvlText w:val="%1."/>
      <w:lvlJc w:val="left"/>
      <w:pPr>
        <w:tabs>
          <w:tab w:val="left" w:pos="540"/>
        </w:tabs>
        <w:ind w:left="54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>
    <w:nsid w:val="1D893F75"/>
    <w:multiLevelType w:val="multilevel"/>
    <w:tmpl w:val="1D893F75"/>
    <w:lvl w:ilvl="0" w:tentative="0">
      <w:start w:val="1"/>
      <w:numFmt w:val="decimal"/>
      <w:lvlText w:val="%1."/>
      <w:lvlJc w:val="left"/>
      <w:pPr>
        <w:tabs>
          <w:tab w:val="left" w:pos="540"/>
        </w:tabs>
        <w:ind w:left="540" w:hanging="360"/>
      </w:pPr>
      <w:rPr>
        <w:b w:val="0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">
    <w:nsid w:val="22CD53DF"/>
    <w:multiLevelType w:val="multilevel"/>
    <w:tmpl w:val="22CD53DF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31803CEE"/>
    <w:multiLevelType w:val="multilevel"/>
    <w:tmpl w:val="31803CEE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 w:tentative="0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 w:tentative="0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4">
    <w:nsid w:val="359147B1"/>
    <w:multiLevelType w:val="multilevel"/>
    <w:tmpl w:val="359147B1"/>
    <w:lvl w:ilvl="0" w:tentative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080"/>
        </w:tabs>
        <w:ind w:left="10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1800"/>
        </w:tabs>
        <w:ind w:left="18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520"/>
        </w:tabs>
        <w:ind w:left="25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240"/>
        </w:tabs>
        <w:ind w:left="32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4680"/>
        </w:tabs>
        <w:ind w:left="46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400"/>
        </w:tabs>
        <w:ind w:left="54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hint="default" w:ascii="Wingdings" w:hAnsi="Wingdings"/>
      </w:rPr>
    </w:lvl>
  </w:abstractNum>
  <w:abstractNum w:abstractNumId="5">
    <w:nsid w:val="365B028A"/>
    <w:multiLevelType w:val="multilevel"/>
    <w:tmpl w:val="365B028A"/>
    <w:lvl w:ilvl="0" w:tentative="0">
      <w:start w:val="6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 w:tentative="0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 w:tentative="0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6">
    <w:nsid w:val="3E186F35"/>
    <w:multiLevelType w:val="multilevel"/>
    <w:tmpl w:val="3E186F35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7">
    <w:nsid w:val="46630BAA"/>
    <w:multiLevelType w:val="multilevel"/>
    <w:tmpl w:val="46630BAA"/>
    <w:lvl w:ilvl="0" w:tentative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080"/>
        </w:tabs>
        <w:ind w:left="10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1800"/>
        </w:tabs>
        <w:ind w:left="18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520"/>
        </w:tabs>
        <w:ind w:left="25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240"/>
        </w:tabs>
        <w:ind w:left="32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4680"/>
        </w:tabs>
        <w:ind w:left="46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400"/>
        </w:tabs>
        <w:ind w:left="54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hint="default" w:ascii="Wingdings" w:hAnsi="Wingdings"/>
      </w:rPr>
    </w:lvl>
  </w:abstractNum>
  <w:abstractNum w:abstractNumId="8">
    <w:nsid w:val="4A131065"/>
    <w:multiLevelType w:val="multilevel"/>
    <w:tmpl w:val="4A131065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9">
    <w:nsid w:val="4B111D57"/>
    <w:multiLevelType w:val="multilevel"/>
    <w:tmpl w:val="4B111D57"/>
    <w:lvl w:ilvl="0" w:tentative="0">
      <w:start w:val="72"/>
      <w:numFmt w:val="decimal"/>
      <w:lvlText w:val="%1."/>
      <w:lvlJc w:val="left"/>
      <w:pPr>
        <w:tabs>
          <w:tab w:val="left" w:pos="540"/>
        </w:tabs>
        <w:ind w:left="54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0">
    <w:nsid w:val="4BE0148F"/>
    <w:multiLevelType w:val="multilevel"/>
    <w:tmpl w:val="4BE0148F"/>
    <w:lvl w:ilvl="0" w:tentative="0">
      <w:start w:val="1"/>
      <w:numFmt w:val="decimal"/>
      <w:lvlText w:val="%1."/>
      <w:lvlJc w:val="left"/>
      <w:pPr>
        <w:tabs>
          <w:tab w:val="left" w:pos="644"/>
        </w:tabs>
        <w:ind w:left="644" w:hanging="360"/>
      </w:pPr>
      <w:rPr>
        <w:i w:val="0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>
    <w:nsid w:val="4FA41AEB"/>
    <w:multiLevelType w:val="multilevel"/>
    <w:tmpl w:val="4FA41AE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2">
    <w:nsid w:val="5A6E7C0F"/>
    <w:multiLevelType w:val="multilevel"/>
    <w:tmpl w:val="5A6E7C0F"/>
    <w:lvl w:ilvl="0" w:tentative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080"/>
        </w:tabs>
        <w:ind w:left="10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1800"/>
        </w:tabs>
        <w:ind w:left="18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520"/>
        </w:tabs>
        <w:ind w:left="25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240"/>
        </w:tabs>
        <w:ind w:left="32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4680"/>
        </w:tabs>
        <w:ind w:left="46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400"/>
        </w:tabs>
        <w:ind w:left="54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hint="default" w:ascii="Wingdings" w:hAnsi="Wingdings"/>
      </w:rPr>
    </w:lvl>
  </w:abstractNum>
  <w:abstractNum w:abstractNumId="13">
    <w:nsid w:val="64456A91"/>
    <w:multiLevelType w:val="multilevel"/>
    <w:tmpl w:val="64456A91"/>
    <w:lvl w:ilvl="0" w:tentative="0">
      <w:start w:val="35"/>
      <w:numFmt w:val="decimal"/>
      <w:lvlText w:val="%1."/>
      <w:lvlJc w:val="left"/>
      <w:pPr>
        <w:tabs>
          <w:tab w:val="left" w:pos="540"/>
        </w:tabs>
        <w:ind w:left="54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4">
    <w:nsid w:val="6FA558AD"/>
    <w:multiLevelType w:val="multilevel"/>
    <w:tmpl w:val="6FA558AD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5">
    <w:nsid w:val="71756527"/>
    <w:multiLevelType w:val="multilevel"/>
    <w:tmpl w:val="71756527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6">
    <w:nsid w:val="764C1DFC"/>
    <w:multiLevelType w:val="multilevel"/>
    <w:tmpl w:val="764C1DFC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7">
    <w:nsid w:val="7C1052DE"/>
    <w:multiLevelType w:val="multilevel"/>
    <w:tmpl w:val="7C1052DE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800"/>
        </w:tabs>
        <w:ind w:left="1800" w:hanging="360"/>
      </w:pPr>
    </w:lvl>
    <w:lvl w:ilvl="3" w:tentative="0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 w:tentative="0">
      <w:start w:val="1"/>
      <w:numFmt w:val="decimal"/>
      <w:lvlText w:val="%5."/>
      <w:lvlJc w:val="left"/>
      <w:pPr>
        <w:tabs>
          <w:tab w:val="left" w:pos="3240"/>
        </w:tabs>
        <w:ind w:left="3240" w:hanging="360"/>
      </w:pPr>
    </w:lvl>
    <w:lvl w:ilvl="5" w:tentative="0">
      <w:start w:val="1"/>
      <w:numFmt w:val="decimal"/>
      <w:lvlText w:val="%6."/>
      <w:lvlJc w:val="left"/>
      <w:pPr>
        <w:tabs>
          <w:tab w:val="left" w:pos="3960"/>
        </w:tabs>
        <w:ind w:left="3960" w:hanging="360"/>
      </w:pPr>
    </w:lvl>
    <w:lvl w:ilvl="6" w:tentative="0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 w:tentative="0">
      <w:start w:val="1"/>
      <w:numFmt w:val="decimal"/>
      <w:lvlText w:val="%8."/>
      <w:lvlJc w:val="left"/>
      <w:pPr>
        <w:tabs>
          <w:tab w:val="left" w:pos="5400"/>
        </w:tabs>
        <w:ind w:left="5400" w:hanging="360"/>
      </w:pPr>
    </w:lvl>
    <w:lvl w:ilvl="8" w:tentative="0">
      <w:start w:val="1"/>
      <w:numFmt w:val="decimal"/>
      <w:lvlText w:val="%9."/>
      <w:lvlJc w:val="left"/>
      <w:pPr>
        <w:tabs>
          <w:tab w:val="left" w:pos="6120"/>
        </w:tabs>
        <w:ind w:left="6120" w:hanging="360"/>
      </w:pPr>
    </w:lvl>
  </w:abstractNum>
  <w:num w:numId="1">
    <w:abstractNumId w:val="8"/>
  </w:num>
  <w:num w:numId="2">
    <w:abstractNumId w:val="6"/>
  </w:num>
  <w:num w:numId="3">
    <w:abstractNumId w:val="14"/>
  </w:num>
  <w:num w:numId="4">
    <w:abstractNumId w:val="16"/>
  </w:num>
  <w:num w:numId="5">
    <w:abstractNumId w:val="15"/>
  </w:num>
  <w:num w:numId="6">
    <w:abstractNumId w:val="2"/>
  </w:num>
  <w:num w:numId="7">
    <w:abstractNumId w:val="1"/>
  </w:num>
  <w:num w:numId="8">
    <w:abstractNumId w:val="0"/>
  </w:num>
  <w:num w:numId="9">
    <w:abstractNumId w:val="13"/>
  </w:num>
  <w:num w:numId="10">
    <w:abstractNumId w:val="9"/>
  </w:num>
  <w:num w:numId="11">
    <w:abstractNumId w:val="17"/>
  </w:num>
  <w:num w:numId="12">
    <w:abstractNumId w:val="3"/>
  </w:num>
  <w:num w:numId="13">
    <w:abstractNumId w:val="4"/>
  </w:num>
  <w:num w:numId="14">
    <w:abstractNumId w:val="7"/>
  </w:num>
  <w:num w:numId="15">
    <w:abstractNumId w:val="12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C6927"/>
    <w:rsid w:val="00031066"/>
    <w:rsid w:val="001C6927"/>
    <w:rsid w:val="004C067F"/>
    <w:rsid w:val="7A4F7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9">
    <w:name w:val="Emphasis"/>
    <w:basedOn w:val="6"/>
    <w:qFormat/>
    <w:uiPriority w:val="20"/>
    <w:rPr>
      <w:i/>
      <w:iCs/>
    </w:rPr>
  </w:style>
  <w:style w:type="paragraph" w:styleId="10">
    <w:name w:val="header"/>
    <w:basedOn w:val="1"/>
    <w:link w:val="16"/>
    <w:unhideWhenUsed/>
    <w:uiPriority w:val="99"/>
    <w:pPr>
      <w:tabs>
        <w:tab w:val="center" w:pos="4680"/>
        <w:tab w:val="right" w:pos="9360"/>
      </w:tabs>
    </w:pPr>
  </w:style>
  <w:style w:type="character" w:styleId="11">
    <w:name w:val="Hyperlink"/>
    <w:basedOn w:val="6"/>
    <w:unhideWhenUsed/>
    <w:uiPriority w:val="99"/>
    <w:rPr>
      <w:color w:val="0000FF" w:themeColor="hyperlink"/>
      <w:u w:val="single"/>
    </w:rPr>
  </w:style>
  <w:style w:type="paragraph" w:styleId="12">
    <w:name w:val="Normal Indent"/>
    <w:basedOn w:val="1"/>
    <w:unhideWhenUsed/>
    <w:uiPriority w:val="99"/>
    <w:pPr>
      <w:ind w:left="720"/>
    </w:pPr>
  </w:style>
  <w:style w:type="paragraph" w:styleId="13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4">
    <w:name w:val="Table Grid"/>
    <w:basedOn w:val="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5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6">
    <w:name w:val="Верхний колонтитул Знак"/>
    <w:basedOn w:val="6"/>
    <w:link w:val="10"/>
    <w:uiPriority w:val="99"/>
  </w:style>
  <w:style w:type="character" w:customStyle="1" w:styleId="17">
    <w:name w:val="Заголовок 1 Знак"/>
    <w:basedOn w:val="6"/>
    <w:link w:val="2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Заголовок 2 Знак"/>
    <w:basedOn w:val="6"/>
    <w:link w:val="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Заголовок 3 Знак"/>
    <w:basedOn w:val="6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Заголовок 4 Знак"/>
    <w:basedOn w:val="6"/>
    <w:link w:val="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Подзаголовок Знак"/>
    <w:basedOn w:val="6"/>
    <w:link w:val="13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Название Знак"/>
    <w:basedOn w:val="6"/>
    <w:link w:val="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50</Pages>
  <Words>10010</Words>
  <Characters>57060</Characters>
  <Lines>475</Lines>
  <Paragraphs>133</Paragraphs>
  <TotalTime>1</TotalTime>
  <ScaleCrop>false</ScaleCrop>
  <LinksUpToDate>false</LinksUpToDate>
  <CharactersWithSpaces>66937</CharactersWithSpaces>
  <Application>WPS Office_11.2.0.11225_F1E327BC-269C-435d-A152-05C5408002CA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2023-10-13T12:49:00Z</dcterms:created>
  <dc:creator>Asus</dc:creator>
  <cp:lastModifiedBy>Asus</cp:lastModifiedBy>
  <dcterms:modified xsi:type="dcterms:W3CDTF">2023-10-13T13:15:10Z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1033-11.2.0.11225</vt:lpwstr>
  </property>
  <property fmtid="{D5CDD505-2E9C-101B-9397-08002B2CF9AE}" pid="3" name="ICV">
    <vt:lpwstr>B07425D706FA45668F139A7A68CE1047</vt:lpwstr>
  </property>
</Properties>
</file>